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DFA" w:rsidRPr="009E5FE0" w:rsidRDefault="003F341C" w:rsidP="003F341C">
      <w:pPr>
        <w:jc w:val="center"/>
        <w:rPr>
          <w:rFonts w:asciiTheme="minorHAnsi" w:hAnsiTheme="minorHAnsi"/>
          <w:b/>
          <w:sz w:val="44"/>
          <w:szCs w:val="44"/>
        </w:rPr>
      </w:pPr>
      <w:r w:rsidRPr="009E5FE0">
        <w:rPr>
          <w:rFonts w:asciiTheme="minorHAnsi" w:hAnsiTheme="minorHAnsi"/>
          <w:b/>
          <w:sz w:val="44"/>
          <w:szCs w:val="44"/>
        </w:rPr>
        <w:t>Abraham Lincoln and Thaddeus Stevens</w:t>
      </w:r>
    </w:p>
    <w:p w:rsidR="003F341C" w:rsidRDefault="003F341C" w:rsidP="003F341C">
      <w:pPr>
        <w:spacing w:line="240" w:lineRule="auto"/>
        <w:jc w:val="center"/>
        <w:rPr>
          <w:color w:val="000000"/>
          <w:sz w:val="24"/>
          <w:szCs w:val="24"/>
        </w:rPr>
      </w:pPr>
      <w:r w:rsidRPr="003F341C">
        <w:rPr>
          <w:noProof/>
          <w:sz w:val="28"/>
          <w:szCs w:val="28"/>
        </w:rPr>
        <w:drawing>
          <wp:inline distT="0" distB="0" distL="0" distR="0" wp14:anchorId="72DAC4B9" wp14:editId="4DB9E4A4">
            <wp:extent cx="4971748" cy="2600325"/>
            <wp:effectExtent l="19050" t="19050" r="19685" b="9525"/>
            <wp:docPr id="13" name="Picture 12" descr="http://housedivided.dickinson.edu/sites/emancipation/files/2013/02/Scen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ttp://housedivided.dickinson.edu/sites/emancipation/files/2013/02/Scene-17.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48000"/>
                              </a14:imgEffect>
                              <a14:imgEffect>
                                <a14:brightnessContrast bright="22000" contrast="-36000"/>
                              </a14:imgEffect>
                            </a14:imgLayer>
                          </a14:imgProps>
                        </a:ext>
                        <a:ext uri="{28A0092B-C50C-407E-A947-70E740481C1C}">
                          <a14:useLocalDpi xmlns:a14="http://schemas.microsoft.com/office/drawing/2010/main" val="0"/>
                        </a:ext>
                      </a:extLst>
                    </a:blip>
                    <a:srcRect l="7206" t="7754" r="10755" b="34837"/>
                    <a:stretch/>
                  </pic:blipFill>
                  <pic:spPr bwMode="auto">
                    <a:xfrm>
                      <a:off x="0" y="0"/>
                      <a:ext cx="4976243" cy="2602676"/>
                    </a:xfrm>
                    <a:prstGeom prst="rect">
                      <a:avLst/>
                    </a:prstGeom>
                    <a:noFill/>
                    <a:ln>
                      <a:solidFill>
                        <a:schemeClr val="tx1"/>
                      </a:solidFill>
                    </a:ln>
                    <a:extLst/>
                  </pic:spPr>
                </pic:pic>
              </a:graphicData>
            </a:graphic>
          </wp:inline>
        </w:drawing>
      </w:r>
    </w:p>
    <w:p w:rsidR="003F341C" w:rsidRDefault="003F341C" w:rsidP="003F341C">
      <w:pPr>
        <w:spacing w:line="240" w:lineRule="auto"/>
        <w:rPr>
          <w:color w:val="000000"/>
          <w:sz w:val="24"/>
          <w:szCs w:val="24"/>
        </w:rPr>
      </w:pPr>
      <w:r w:rsidRPr="003F341C">
        <w:rPr>
          <w:color w:val="000000"/>
          <w:sz w:val="24"/>
          <w:szCs w:val="24"/>
        </w:rPr>
        <w:t xml:space="preserve">“A compass, I learnt when I was surveying, it’ll - it’ll point you True North from where you’re standing, but it’s got no advice about the swamps and deserts and chasms.”  </w:t>
      </w:r>
    </w:p>
    <w:p w:rsidR="003F341C" w:rsidRPr="003F341C" w:rsidRDefault="003F341C" w:rsidP="003F341C">
      <w:pPr>
        <w:spacing w:line="240" w:lineRule="auto"/>
        <w:ind w:firstLine="720"/>
        <w:rPr>
          <w:color w:val="000000"/>
        </w:rPr>
      </w:pPr>
      <w:r w:rsidRPr="003F341C">
        <w:rPr>
          <w:i/>
          <w:color w:val="000000"/>
          <w:sz w:val="24"/>
          <w:szCs w:val="24"/>
        </w:rPr>
        <w:t>--From “Lincoln” (2012), directed by Steven Spielberg, scr</w:t>
      </w:r>
      <w:r>
        <w:rPr>
          <w:i/>
          <w:color w:val="000000"/>
          <w:sz w:val="24"/>
          <w:szCs w:val="24"/>
        </w:rPr>
        <w:t>eenplay</w:t>
      </w:r>
      <w:r w:rsidRPr="003F341C">
        <w:rPr>
          <w:i/>
          <w:color w:val="000000"/>
          <w:sz w:val="24"/>
          <w:szCs w:val="24"/>
        </w:rPr>
        <w:t xml:space="preserve"> by Tony Kushner</w:t>
      </w:r>
    </w:p>
    <w:p w:rsidR="003F341C" w:rsidRDefault="003F341C" w:rsidP="003F341C">
      <w:pPr>
        <w:pStyle w:val="NormalWeb"/>
        <w:rPr>
          <w:color w:val="000000"/>
          <w:sz w:val="27"/>
          <w:szCs w:val="27"/>
        </w:rPr>
      </w:pPr>
      <w:r>
        <w:rPr>
          <w:color w:val="000000"/>
          <w:sz w:val="27"/>
          <w:szCs w:val="27"/>
        </w:rPr>
        <w:t>_____________________________________________________________________</w:t>
      </w:r>
      <w:bookmarkStart w:id="0" w:name="_GoBack"/>
      <w:bookmarkEnd w:id="0"/>
    </w:p>
    <w:p w:rsidR="003F341C" w:rsidRPr="003F341C" w:rsidRDefault="003F341C" w:rsidP="003F341C">
      <w:pPr>
        <w:pStyle w:val="NormalWeb"/>
        <w:rPr>
          <w:color w:val="000000"/>
        </w:rPr>
      </w:pPr>
      <w:r w:rsidRPr="003F341C">
        <w:rPr>
          <w:color w:val="000000"/>
        </w:rPr>
        <w:t>Washington, Sept 3. 1848</w:t>
      </w:r>
    </w:p>
    <w:p w:rsidR="003F341C" w:rsidRPr="003F341C" w:rsidRDefault="003F341C" w:rsidP="003F341C">
      <w:pPr>
        <w:pStyle w:val="NormalWeb"/>
        <w:rPr>
          <w:color w:val="000000"/>
        </w:rPr>
      </w:pPr>
      <w:r w:rsidRPr="003F341C">
        <w:rPr>
          <w:noProof/>
        </w:rPr>
        <w:drawing>
          <wp:anchor distT="0" distB="0" distL="114300" distR="114300" simplePos="0" relativeHeight="251658240" behindDoc="1" locked="0" layoutInCell="1" allowOverlap="1" wp14:anchorId="53F2C6D1" wp14:editId="23C22B3A">
            <wp:simplePos x="0" y="0"/>
            <wp:positionH relativeFrom="column">
              <wp:posOffset>4095750</wp:posOffset>
            </wp:positionH>
            <wp:positionV relativeFrom="paragraph">
              <wp:posOffset>352425</wp:posOffset>
            </wp:positionV>
            <wp:extent cx="1971675" cy="2209165"/>
            <wp:effectExtent l="19050" t="19050" r="28575" b="19685"/>
            <wp:wrapTight wrapText="bothSides">
              <wp:wrapPolygon edited="0">
                <wp:start x="-209" y="-186"/>
                <wp:lineTo x="-209" y="21606"/>
                <wp:lineTo x="21704" y="21606"/>
                <wp:lineTo x="21704" y="-186"/>
                <wp:lineTo x="-209" y="-186"/>
              </wp:wrapPolygon>
            </wp:wrapTight>
            <wp:docPr id="1" name="Picture 1" descr="Image 1 of 2, Series 3. General Correspondence. 1837-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of 2, Series 3. General Correspondence. 1837-189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33" t="12483" r="4666" b="11820"/>
                    <a:stretch/>
                  </pic:blipFill>
                  <pic:spPr bwMode="auto">
                    <a:xfrm>
                      <a:off x="0" y="0"/>
                      <a:ext cx="1971675" cy="22091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41C">
        <w:rPr>
          <w:color w:val="000000"/>
        </w:rPr>
        <w:t>Dear Sir:</w:t>
      </w:r>
    </w:p>
    <w:p w:rsidR="003F341C" w:rsidRPr="003F341C" w:rsidRDefault="003F341C" w:rsidP="003F341C">
      <w:pPr>
        <w:pStyle w:val="NormalWeb"/>
        <w:rPr>
          <w:color w:val="000000"/>
        </w:rPr>
      </w:pPr>
      <w:r w:rsidRPr="003F341C">
        <w:rPr>
          <w:color w:val="000000"/>
        </w:rPr>
        <w:t xml:space="preserve">You may possibly remember seeing me at the Philadelphia Convention -- introduced to you as the lone </w:t>
      </w:r>
      <w:proofErr w:type="spellStart"/>
      <w:proofErr w:type="gramStart"/>
      <w:r w:rsidRPr="003F341C">
        <w:rPr>
          <w:color w:val="000000"/>
        </w:rPr>
        <w:t>whig</w:t>
      </w:r>
      <w:proofErr w:type="spellEnd"/>
      <w:proofErr w:type="gramEnd"/>
      <w:r w:rsidRPr="003F341C">
        <w:rPr>
          <w:color w:val="000000"/>
        </w:rPr>
        <w:t xml:space="preserve"> star of Illinois. Since the adjournment, I have remained here, so long, in the Whig document room. I am now about to start for home; and I desire the undisguised opinion of some experienced and sagacious Pennsylvania politician, as to how the vote of that state, for governor, and president, is likely to go. In casting about for such a man, I have settled upon you; and I shall be much obliged if you will write me at Springfield, Illinois.</w:t>
      </w:r>
    </w:p>
    <w:p w:rsidR="003F341C" w:rsidRPr="003F341C" w:rsidRDefault="003F341C" w:rsidP="003F341C">
      <w:pPr>
        <w:pStyle w:val="NormalWeb"/>
        <w:rPr>
          <w:color w:val="000000"/>
        </w:rPr>
      </w:pPr>
      <w:r w:rsidRPr="003F341C">
        <w:rPr>
          <w:color w:val="000000"/>
        </w:rPr>
        <w:t>The news we are receiving here now, by letters from all quarters is steadily on the rise; we have none lately of a discouraging character. This is the sum, without giving particulars.</w:t>
      </w:r>
    </w:p>
    <w:p w:rsidR="003F341C" w:rsidRPr="003F341C" w:rsidRDefault="003F341C" w:rsidP="003F341C">
      <w:pPr>
        <w:pStyle w:val="NormalWeb"/>
        <w:rPr>
          <w:color w:val="000000"/>
        </w:rPr>
      </w:pPr>
      <w:r w:rsidRPr="003F341C">
        <w:rPr>
          <w:color w:val="000000"/>
        </w:rPr>
        <w:t>Yours truly</w:t>
      </w:r>
    </w:p>
    <w:p w:rsidR="003F341C" w:rsidRPr="003F341C" w:rsidRDefault="003F341C" w:rsidP="003F341C">
      <w:pPr>
        <w:pStyle w:val="NormalWeb"/>
      </w:pPr>
      <w:r w:rsidRPr="003F341C">
        <w:rPr>
          <w:color w:val="000000"/>
        </w:rPr>
        <w:t>A Lincoln</w:t>
      </w:r>
    </w:p>
    <w:sectPr w:rsidR="003F341C" w:rsidRPr="003F341C">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DD5" w:rsidRDefault="00472DD5" w:rsidP="003F341C">
      <w:pPr>
        <w:spacing w:after="0" w:line="240" w:lineRule="auto"/>
      </w:pPr>
      <w:r>
        <w:separator/>
      </w:r>
    </w:p>
  </w:endnote>
  <w:endnote w:type="continuationSeparator" w:id="0">
    <w:p w:rsidR="00472DD5" w:rsidRDefault="00472DD5" w:rsidP="003F3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41C" w:rsidRDefault="003F341C">
    <w:pPr>
      <w:pStyle w:val="Footer"/>
    </w:pPr>
    <w:r>
      <w:rPr>
        <w:rFonts w:cs="Times New Roman"/>
      </w:rPr>
      <w:t>©</w:t>
    </w:r>
    <w:r>
      <w:t xml:space="preserve"> 2014 Matthew </w:t>
    </w:r>
    <w:proofErr w:type="spellStart"/>
    <w:r>
      <w:t>Pinsker</w:t>
    </w:r>
    <w:proofErr w:type="spellEnd"/>
    <w:r>
      <w:t xml:space="preserve">     For more information, go to </w:t>
    </w:r>
    <w:r w:rsidRPr="00F819BE">
      <w:rPr>
        <w:b/>
      </w:rPr>
      <w:t>Lincoln’s Writings: The Multi-Media Edition</w:t>
    </w:r>
    <w:r w:rsidR="00F819BE">
      <w:t xml:space="preserve">, </w:t>
    </w:r>
    <w:hyperlink r:id="rId1" w:history="1">
      <w:r w:rsidR="00F819BE" w:rsidRPr="00BE14E2">
        <w:rPr>
          <w:rStyle w:val="Hyperlink"/>
        </w:rPr>
        <w:t>http://housedivided.dickinson.edu/sites/lincoln</w:t>
      </w:r>
    </w:hyperlink>
    <w:r w:rsidR="00F819BE">
      <w:t xml:space="preserve"> and </w:t>
    </w:r>
    <w:r w:rsidR="00F819BE" w:rsidRPr="00F819BE">
      <w:rPr>
        <w:b/>
      </w:rPr>
      <w:t>The Unofficial Teacher’s Guide to Spielberg’s “Lincoln,”</w:t>
    </w:r>
    <w:r w:rsidR="00F819BE">
      <w:t xml:space="preserve"> </w:t>
    </w:r>
    <w:hyperlink r:id="rId2" w:history="1">
      <w:r w:rsidR="00F819BE" w:rsidRPr="00BE14E2">
        <w:rPr>
          <w:rStyle w:val="Hyperlink"/>
        </w:rPr>
        <w:t>http://housedivided.dickinson.edu/sites/emancipation/spielberg</w:t>
      </w:r>
    </w:hyperlink>
    <w:r w:rsidR="00F819BE">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DD5" w:rsidRDefault="00472DD5" w:rsidP="003F341C">
      <w:pPr>
        <w:spacing w:after="0" w:line="240" w:lineRule="auto"/>
      </w:pPr>
      <w:r>
        <w:separator/>
      </w:r>
    </w:p>
  </w:footnote>
  <w:footnote w:type="continuationSeparator" w:id="0">
    <w:p w:rsidR="00472DD5" w:rsidRDefault="00472DD5" w:rsidP="003F34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41C"/>
    <w:rsid w:val="002F05E1"/>
    <w:rsid w:val="003F341C"/>
    <w:rsid w:val="00472DD5"/>
    <w:rsid w:val="004F566C"/>
    <w:rsid w:val="00681D8C"/>
    <w:rsid w:val="008A2B77"/>
    <w:rsid w:val="009E5FE0"/>
    <w:rsid w:val="00F81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41C"/>
    <w:rPr>
      <w:rFonts w:ascii="Tahoma" w:hAnsi="Tahoma" w:cs="Tahoma"/>
      <w:sz w:val="16"/>
      <w:szCs w:val="16"/>
    </w:rPr>
  </w:style>
  <w:style w:type="paragraph" w:styleId="NormalWeb">
    <w:name w:val="Normal (Web)"/>
    <w:basedOn w:val="Normal"/>
    <w:uiPriority w:val="99"/>
    <w:unhideWhenUsed/>
    <w:rsid w:val="003F341C"/>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3F3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41C"/>
  </w:style>
  <w:style w:type="paragraph" w:styleId="Footer">
    <w:name w:val="footer"/>
    <w:basedOn w:val="Normal"/>
    <w:link w:val="FooterChar"/>
    <w:uiPriority w:val="99"/>
    <w:unhideWhenUsed/>
    <w:rsid w:val="003F3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41C"/>
  </w:style>
  <w:style w:type="character" w:styleId="Hyperlink">
    <w:name w:val="Hyperlink"/>
    <w:basedOn w:val="DefaultParagraphFont"/>
    <w:uiPriority w:val="99"/>
    <w:unhideWhenUsed/>
    <w:rsid w:val="00F819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41C"/>
    <w:rPr>
      <w:rFonts w:ascii="Tahoma" w:hAnsi="Tahoma" w:cs="Tahoma"/>
      <w:sz w:val="16"/>
      <w:szCs w:val="16"/>
    </w:rPr>
  </w:style>
  <w:style w:type="paragraph" w:styleId="NormalWeb">
    <w:name w:val="Normal (Web)"/>
    <w:basedOn w:val="Normal"/>
    <w:uiPriority w:val="99"/>
    <w:unhideWhenUsed/>
    <w:rsid w:val="003F341C"/>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3F3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41C"/>
  </w:style>
  <w:style w:type="paragraph" w:styleId="Footer">
    <w:name w:val="footer"/>
    <w:basedOn w:val="Normal"/>
    <w:link w:val="FooterChar"/>
    <w:uiPriority w:val="99"/>
    <w:unhideWhenUsed/>
    <w:rsid w:val="003F3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41C"/>
  </w:style>
  <w:style w:type="character" w:styleId="Hyperlink">
    <w:name w:val="Hyperlink"/>
    <w:basedOn w:val="DefaultParagraphFont"/>
    <w:uiPriority w:val="99"/>
    <w:unhideWhenUsed/>
    <w:rsid w:val="00F819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56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gif"/></Relationships>
</file>

<file path=word/_rels/footer1.xml.rels><?xml version="1.0" encoding="UTF-8" standalone="yes"?>
<Relationships xmlns="http://schemas.openxmlformats.org/package/2006/relationships"><Relationship Id="rId2" Type="http://schemas.openxmlformats.org/officeDocument/2006/relationships/hyperlink" Target="http://housedivided.dickinson.edu/sites/emancipation/spielberg" TargetMode="External"/><Relationship Id="rId1" Type="http://schemas.openxmlformats.org/officeDocument/2006/relationships/hyperlink" Target="http://housedivided.dickinson.edu/sites/lincol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172</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2</cp:revision>
  <cp:lastPrinted>2014-03-31T14:17:00Z</cp:lastPrinted>
  <dcterms:created xsi:type="dcterms:W3CDTF">2014-03-09T13:53:00Z</dcterms:created>
  <dcterms:modified xsi:type="dcterms:W3CDTF">2014-03-31T14:17:00Z</dcterms:modified>
</cp:coreProperties>
</file>